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10"/>
        <w:gridCol w:w="360"/>
        <w:gridCol w:w="1620"/>
        <w:gridCol w:w="3577"/>
      </w:tblGrid>
      <w:tr w:rsidR="0077275D" w:rsidRPr="00C54013" w:rsidTr="008A7E60">
        <w:tc>
          <w:tcPr>
            <w:tcW w:w="2178" w:type="dxa"/>
            <w:gridSpan w:val="2"/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Job Title:</w:t>
            </w:r>
          </w:p>
        </w:tc>
        <w:tc>
          <w:tcPr>
            <w:tcW w:w="2970" w:type="dxa"/>
            <w:gridSpan w:val="2"/>
          </w:tcPr>
          <w:p w:rsidR="0077275D" w:rsidRPr="00C54013" w:rsidRDefault="00A10D86" w:rsidP="008A7E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Administrative Assistant</w:t>
            </w:r>
          </w:p>
        </w:tc>
        <w:tc>
          <w:tcPr>
            <w:tcW w:w="1620" w:type="dxa"/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 xml:space="preserve">Job Category: </w:t>
            </w:r>
          </w:p>
        </w:tc>
        <w:tc>
          <w:tcPr>
            <w:tcW w:w="3577" w:type="dxa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Office Administration </w:t>
            </w:r>
          </w:p>
        </w:tc>
      </w:tr>
      <w:tr w:rsidR="0077275D" w:rsidRPr="00C54013" w:rsidTr="008A7E60">
        <w:tc>
          <w:tcPr>
            <w:tcW w:w="2178" w:type="dxa"/>
            <w:gridSpan w:val="2"/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Department/Group:</w:t>
            </w:r>
          </w:p>
        </w:tc>
        <w:tc>
          <w:tcPr>
            <w:tcW w:w="2970" w:type="dxa"/>
            <w:gridSpan w:val="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Cherokee Co. RWD #16</w:t>
            </w:r>
          </w:p>
        </w:tc>
        <w:tc>
          <w:tcPr>
            <w:tcW w:w="1620" w:type="dxa"/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 xml:space="preserve">Job Code/ </w:t>
            </w:r>
            <w:proofErr w:type="spellStart"/>
            <w:r w:rsidRPr="00C54013">
              <w:rPr>
                <w:rFonts w:asciiTheme="minorHAnsi" w:hAnsiTheme="minorHAnsi" w:cstheme="minorHAnsi"/>
              </w:rPr>
              <w:t>Req</w:t>
            </w:r>
            <w:proofErr w:type="spellEnd"/>
            <w:r w:rsidRPr="00C54013">
              <w:rPr>
                <w:rFonts w:asciiTheme="minorHAnsi" w:hAnsiTheme="minorHAnsi" w:cstheme="minorHAnsi"/>
              </w:rPr>
              <w:t>#:</w:t>
            </w:r>
          </w:p>
        </w:tc>
        <w:tc>
          <w:tcPr>
            <w:tcW w:w="3577" w:type="dxa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</w:tr>
      <w:tr w:rsidR="0077275D" w:rsidRPr="00C54013" w:rsidTr="008A7E60">
        <w:tc>
          <w:tcPr>
            <w:tcW w:w="2178" w:type="dxa"/>
            <w:gridSpan w:val="2"/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2970" w:type="dxa"/>
            <w:gridSpan w:val="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Travel Required:</w:t>
            </w:r>
          </w:p>
        </w:tc>
        <w:tc>
          <w:tcPr>
            <w:tcW w:w="3577" w:type="dxa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Minimal </w:t>
            </w:r>
          </w:p>
        </w:tc>
      </w:tr>
      <w:tr w:rsidR="0077275D" w:rsidRPr="00C54013" w:rsidTr="008A7E60">
        <w:tc>
          <w:tcPr>
            <w:tcW w:w="2178" w:type="dxa"/>
            <w:gridSpan w:val="2"/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Level/Salary Range:</w:t>
            </w:r>
          </w:p>
        </w:tc>
        <w:tc>
          <w:tcPr>
            <w:tcW w:w="2970" w:type="dxa"/>
            <w:gridSpan w:val="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Position Type:</w:t>
            </w:r>
          </w:p>
        </w:tc>
        <w:tc>
          <w:tcPr>
            <w:tcW w:w="3577" w:type="dxa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Full Time</w:t>
            </w:r>
          </w:p>
        </w:tc>
      </w:tr>
      <w:tr w:rsidR="0077275D" w:rsidRPr="00C54013" w:rsidTr="008A7E60">
        <w:tc>
          <w:tcPr>
            <w:tcW w:w="2178" w:type="dxa"/>
            <w:gridSpan w:val="2"/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HR Contact:</w:t>
            </w:r>
          </w:p>
        </w:tc>
        <w:tc>
          <w:tcPr>
            <w:tcW w:w="2970" w:type="dxa"/>
            <w:gridSpan w:val="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Date posted:</w:t>
            </w:r>
          </w:p>
        </w:tc>
        <w:tc>
          <w:tcPr>
            <w:tcW w:w="3577" w:type="dxa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8/11/2021</w:t>
            </w:r>
          </w:p>
        </w:tc>
      </w:tr>
      <w:tr w:rsidR="0077275D" w:rsidRPr="00C54013" w:rsidTr="008A7E60">
        <w:tc>
          <w:tcPr>
            <w:tcW w:w="2178" w:type="dxa"/>
            <w:gridSpan w:val="2"/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Will Train Applicant(s):</w:t>
            </w:r>
          </w:p>
        </w:tc>
        <w:tc>
          <w:tcPr>
            <w:tcW w:w="2970" w:type="dxa"/>
            <w:gridSpan w:val="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Must have education/ experience</w:t>
            </w:r>
          </w:p>
        </w:tc>
        <w:tc>
          <w:tcPr>
            <w:tcW w:w="1620" w:type="dxa"/>
            <w:shd w:val="clear" w:color="auto" w:fill="D9D9D9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Posting Expires:</w:t>
            </w:r>
          </w:p>
        </w:tc>
        <w:tc>
          <w:tcPr>
            <w:tcW w:w="3577" w:type="dxa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</w:tr>
      <w:tr w:rsidR="0077275D" w:rsidRPr="00C54013" w:rsidTr="008A7E60">
        <w:tc>
          <w:tcPr>
            <w:tcW w:w="2178" w:type="dxa"/>
            <w:gridSpan w:val="2"/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External posting URL:</w:t>
            </w:r>
          </w:p>
        </w:tc>
        <w:tc>
          <w:tcPr>
            <w:tcW w:w="8167" w:type="dxa"/>
            <w:gridSpan w:val="4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</w:tr>
      <w:tr w:rsidR="0077275D" w:rsidRPr="00C54013" w:rsidTr="008A7E60"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Internal posting URL:</w:t>
            </w:r>
          </w:p>
        </w:tc>
        <w:tc>
          <w:tcPr>
            <w:tcW w:w="8167" w:type="dxa"/>
            <w:gridSpan w:val="4"/>
            <w:tcBorders>
              <w:bottom w:val="single" w:sz="4" w:space="0" w:color="000000"/>
            </w:tcBorders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</w:tr>
      <w:tr w:rsidR="0077275D" w:rsidRPr="00C54013" w:rsidTr="008A7E60">
        <w:tc>
          <w:tcPr>
            <w:tcW w:w="10345" w:type="dxa"/>
            <w:gridSpan w:val="6"/>
            <w:shd w:val="clear" w:color="auto" w:fill="D9D9D9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Applications Accepted By:</w:t>
            </w:r>
          </w:p>
        </w:tc>
      </w:tr>
      <w:tr w:rsidR="0077275D" w:rsidRPr="00C54013" w:rsidTr="008A7E60">
        <w:trPr>
          <w:trHeight w:val="1925"/>
        </w:trPr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77275D" w:rsidRPr="00C54013" w:rsidRDefault="0077275D" w:rsidP="008A7E60">
            <w:pPr>
              <w:pStyle w:val="Secondarylabels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Fax or E-mail:</w:t>
            </w:r>
          </w:p>
          <w:p w:rsidR="0077275D" w:rsidRPr="00C54013" w:rsidRDefault="00384270" w:rsidP="008A7E60">
            <w:pPr>
              <w:pStyle w:val="c9"/>
              <w:spacing w:before="0" w:beforeAutospacing="0" w:after="0" w:afterAutospacing="0" w:line="253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Okrwd16@gmail.com</w:t>
            </w:r>
            <w:bookmarkStart w:id="0" w:name="_GoBack"/>
            <w:bookmarkEnd w:id="0"/>
          </w:p>
          <w:p w:rsidR="0077275D" w:rsidRPr="00C54013" w:rsidRDefault="0077275D" w:rsidP="008A7E60">
            <w:pPr>
              <w:pStyle w:val="Details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Subject Line:</w:t>
            </w:r>
            <w:r>
              <w:rPr>
                <w:rFonts w:asciiTheme="minorHAnsi" w:hAnsiTheme="minorHAnsi" w:cstheme="minorHAnsi"/>
              </w:rPr>
              <w:t xml:space="preserve"> Administrative Assistant/ Cherokee Co RWD #16</w:t>
            </w:r>
          </w:p>
          <w:p w:rsidR="0077275D" w:rsidRPr="00C54013" w:rsidRDefault="0077275D" w:rsidP="008A7E60">
            <w:pPr>
              <w:pStyle w:val="Details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  <w:b/>
              </w:rPr>
              <w:t>Attention:</w:t>
            </w:r>
            <w:r w:rsidRPr="00C5401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Cherokee RWD #16</w:t>
            </w:r>
          </w:p>
        </w:tc>
        <w:tc>
          <w:tcPr>
            <w:tcW w:w="5557" w:type="dxa"/>
            <w:gridSpan w:val="3"/>
            <w:tcBorders>
              <w:bottom w:val="single" w:sz="4" w:space="0" w:color="000000"/>
            </w:tcBorders>
          </w:tcPr>
          <w:p w:rsidR="0077275D" w:rsidRDefault="0077275D" w:rsidP="0077275D">
            <w:pPr>
              <w:pStyle w:val="Secondarylabels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Mail:</w:t>
            </w:r>
          </w:p>
          <w:p w:rsidR="0077275D" w:rsidRPr="00C54013" w:rsidRDefault="0077275D" w:rsidP="0077275D">
            <w:pPr>
              <w:pStyle w:val="Secondarylabel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Cherokee Co RWD #16</w:t>
            </w:r>
          </w:p>
          <w:p w:rsidR="0077275D" w:rsidRPr="00C54013" w:rsidRDefault="0077275D" w:rsidP="008A7E60">
            <w:pPr>
              <w:pStyle w:val="Details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/o OK Water</w:t>
            </w:r>
          </w:p>
          <w:p w:rsidR="0077275D" w:rsidRPr="00C54013" w:rsidRDefault="0077275D" w:rsidP="008A7E60">
            <w:pPr>
              <w:pStyle w:val="Detail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Box 94460</w:t>
            </w:r>
          </w:p>
          <w:p w:rsidR="0077275D" w:rsidRPr="00C54013" w:rsidRDefault="0077275D" w:rsidP="008A7E60">
            <w:pPr>
              <w:pStyle w:val="Details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Oklahoma City Ok 73143</w:t>
            </w:r>
          </w:p>
        </w:tc>
      </w:tr>
      <w:tr w:rsidR="0077275D" w:rsidRPr="00C54013" w:rsidTr="008A7E60">
        <w:tc>
          <w:tcPr>
            <w:tcW w:w="10345" w:type="dxa"/>
            <w:gridSpan w:val="6"/>
            <w:shd w:val="clear" w:color="auto" w:fill="D9D9D9"/>
          </w:tcPr>
          <w:p w:rsidR="0077275D" w:rsidRPr="00C54013" w:rsidRDefault="0077275D" w:rsidP="008A7E60">
            <w:pPr>
              <w:pStyle w:val="Label"/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Job Description</w:t>
            </w:r>
          </w:p>
        </w:tc>
      </w:tr>
      <w:tr w:rsidR="0077275D" w:rsidRPr="00C54013" w:rsidTr="008A7E60">
        <w:tc>
          <w:tcPr>
            <w:tcW w:w="10345" w:type="dxa"/>
            <w:gridSpan w:val="6"/>
          </w:tcPr>
          <w:p w:rsidR="0077275D" w:rsidRDefault="0077275D" w:rsidP="008A7E60">
            <w:pPr>
              <w:spacing w:after="0"/>
              <w:rPr>
                <w:rFonts w:ascii="Helvetica" w:eastAsia="Times New Roman" w:hAnsi="Helvetica" w:cs="Arial"/>
                <w:color w:val="494949"/>
                <w:sz w:val="24"/>
                <w:szCs w:val="24"/>
              </w:rPr>
            </w:pPr>
            <w:r w:rsidRPr="00227CE8">
              <w:rPr>
                <w:rStyle w:val="c15"/>
                <w:rFonts w:asciiTheme="minorHAnsi" w:hAnsiTheme="minorHAnsi" w:cstheme="minorHAnsi"/>
                <w:b/>
                <w:bCs/>
                <w:color w:val="000000"/>
                <w:sz w:val="22"/>
                <w:u w:val="single"/>
                <w:shd w:val="clear" w:color="auto" w:fill="FFFFFF"/>
              </w:rPr>
              <w:t>Basic Function</w:t>
            </w:r>
            <w:r w:rsidRPr="00F948FD">
              <w:rPr>
                <w:rFonts w:ascii="Helvetica" w:eastAsia="Times New Roman" w:hAnsi="Helvetica" w:cs="Arial"/>
                <w:color w:val="494949"/>
                <w:sz w:val="24"/>
                <w:szCs w:val="24"/>
              </w:rPr>
              <w:t xml:space="preserve"> </w:t>
            </w:r>
          </w:p>
          <w:p w:rsidR="00A10D86" w:rsidRDefault="0077275D" w:rsidP="00A10D86">
            <w:pPr>
              <w:spacing w:after="375"/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Cherokee Co RWD #16 </w:t>
            </w:r>
            <w:r w:rsidRPr="00F948FD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>is</w:t>
            </w:r>
            <w:r w:rsidRPr="008A2B55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 currently</w:t>
            </w:r>
            <w:r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 seeking an </w:t>
            </w:r>
            <w:r w:rsidRPr="00F948FD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>Ad</w:t>
            </w:r>
            <w:r w:rsidRPr="008A2B55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>ministrative Office Assistant to perform general</w:t>
            </w:r>
            <w:r w:rsidRPr="00F948FD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 office</w:t>
            </w:r>
            <w:r w:rsidRPr="008A2B55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 duties, work with other office staff, field </w:t>
            </w:r>
            <w:r w:rsidRPr="00F948FD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staff and handle duties for upper management. </w:t>
            </w:r>
            <w:r w:rsidRPr="008A2B55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 </w:t>
            </w:r>
            <w:r w:rsidRPr="00F948FD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>We are looking for an individual who is efficient</w:t>
            </w:r>
            <w:r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>, detail oriented</w:t>
            </w:r>
            <w:r w:rsidRPr="00F948FD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 and comfortable being a member of a team. </w:t>
            </w:r>
            <w:r w:rsidRPr="008A2B55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 </w:t>
            </w:r>
            <w:r w:rsidRPr="00F948FD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>The ability to multi-task, while maintaining complex schedules and managing administrative</w:t>
            </w:r>
            <w:r w:rsidR="006C050B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>, accounts receivables</w:t>
            </w:r>
            <w:r w:rsidRPr="00F948FD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 xml:space="preserve">and customer </w:t>
            </w:r>
            <w:r w:rsidRPr="00F948FD"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  <w:t>support, is essential in this position. The ideal candidate for this job is resourceful, a good problem solver and organized. Assuring a steady completion of workload in a timely manner is key to success in this position.</w:t>
            </w:r>
          </w:p>
          <w:p w:rsidR="0077275D" w:rsidRPr="00A10D86" w:rsidRDefault="0077275D" w:rsidP="00A10D86">
            <w:pPr>
              <w:spacing w:after="375"/>
              <w:rPr>
                <w:rFonts w:asciiTheme="minorHAnsi" w:eastAsia="Times New Roman" w:hAnsiTheme="minorHAnsi" w:cstheme="minorHAnsi"/>
                <w:b/>
                <w:color w:val="494949"/>
                <w:szCs w:val="20"/>
              </w:rPr>
            </w:pPr>
            <w:r w:rsidRPr="00532FF7">
              <w:rPr>
                <w:rFonts w:asciiTheme="minorHAnsi" w:hAnsiTheme="minorHAnsi" w:cstheme="minorHAnsi"/>
                <w:b/>
                <w:sz w:val="22"/>
                <w:u w:val="single"/>
              </w:rPr>
              <w:t>Role and Responsibilities</w:t>
            </w:r>
            <w:r w:rsidRPr="00532FF7">
              <w:rPr>
                <w:rFonts w:asciiTheme="minorHAnsi" w:eastAsia="Times New Roman" w:hAnsiTheme="minorHAnsi" w:cstheme="minorHAnsi"/>
                <w:b/>
                <w:color w:val="484848"/>
                <w:sz w:val="22"/>
              </w:rPr>
              <w:t xml:space="preserve"> </w:t>
            </w:r>
          </w:p>
          <w:p w:rsidR="0077275D" w:rsidRPr="006B1A27" w:rsidRDefault="0077275D" w:rsidP="0077275D">
            <w:pPr>
              <w:pStyle w:val="c13"/>
              <w:numPr>
                <w:ilvl w:val="0"/>
                <w:numId w:val="2"/>
              </w:numPr>
              <w:spacing w:before="0" w:beforeAutospacing="0" w:after="0" w:afterAutospacing="0" w:line="253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1A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Answer incoming calls and assume other receptionist duties.</w:t>
            </w:r>
          </w:p>
          <w:p w:rsidR="0077275D" w:rsidRPr="006B1A27" w:rsidRDefault="0077275D" w:rsidP="0077275D">
            <w:pPr>
              <w:pStyle w:val="c13"/>
              <w:numPr>
                <w:ilvl w:val="0"/>
                <w:numId w:val="2"/>
              </w:numPr>
              <w:spacing w:before="0" w:beforeAutospacing="0" w:after="0" w:afterAutospacing="0" w:line="253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1A27">
              <w:rPr>
                <w:rFonts w:asciiTheme="minorHAnsi" w:hAnsiTheme="minorHAnsi" w:cstheme="minorHAnsi"/>
                <w:b/>
                <w:color w:val="444444"/>
                <w:sz w:val="20"/>
                <w:szCs w:val="20"/>
              </w:rPr>
              <w:t>Take complaints, research and resolve disputes and conflicts.</w:t>
            </w:r>
          </w:p>
          <w:p w:rsidR="0077275D" w:rsidRDefault="0077275D" w:rsidP="0077275D">
            <w:pPr>
              <w:pStyle w:val="c13"/>
              <w:numPr>
                <w:ilvl w:val="0"/>
                <w:numId w:val="2"/>
              </w:numPr>
              <w:spacing w:before="0" w:after="0" w:line="253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2B5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Generate memos, emails and reports when appropriate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  <w:r w:rsidRPr="008A2B5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77275D" w:rsidRDefault="0077275D" w:rsidP="0077275D">
            <w:pPr>
              <w:pStyle w:val="c13"/>
              <w:numPr>
                <w:ilvl w:val="0"/>
                <w:numId w:val="2"/>
              </w:numPr>
              <w:spacing w:before="0" w:after="0" w:line="253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Scanning and filing. </w:t>
            </w:r>
          </w:p>
          <w:p w:rsidR="0077275D" w:rsidRPr="006B1A27" w:rsidRDefault="0077275D" w:rsidP="0077275D">
            <w:pPr>
              <w:pStyle w:val="c13"/>
              <w:numPr>
                <w:ilvl w:val="0"/>
                <w:numId w:val="2"/>
              </w:numPr>
              <w:spacing w:before="0" w:after="0" w:line="253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Assist with system administrative duties</w:t>
            </w:r>
          </w:p>
          <w:p w:rsidR="0077275D" w:rsidRPr="006B1A27" w:rsidRDefault="0077275D" w:rsidP="0077275D">
            <w:pPr>
              <w:pStyle w:val="BulletedList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6B1A27">
              <w:rPr>
                <w:rFonts w:asciiTheme="minorHAnsi" w:hAnsiTheme="minorHAnsi" w:cstheme="minorHAnsi"/>
                <w:b/>
              </w:rPr>
              <w:t>Process billing for system customers</w:t>
            </w:r>
          </w:p>
          <w:p w:rsidR="0077275D" w:rsidRPr="006B1A27" w:rsidRDefault="0077275D" w:rsidP="0077275D">
            <w:pPr>
              <w:pStyle w:val="BulletedList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6B1A27">
              <w:rPr>
                <w:rFonts w:asciiTheme="minorHAnsi" w:hAnsiTheme="minorHAnsi" w:cstheme="minorHAnsi"/>
                <w:b/>
              </w:rPr>
              <w:t>New taps and transfers</w:t>
            </w:r>
          </w:p>
          <w:p w:rsidR="0077275D" w:rsidRPr="006B1A27" w:rsidRDefault="0077275D" w:rsidP="0077275D">
            <w:pPr>
              <w:pStyle w:val="BulletedList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6B1A27">
              <w:rPr>
                <w:rFonts w:asciiTheme="minorHAnsi" w:hAnsiTheme="minorHAnsi" w:cstheme="minorHAnsi"/>
                <w:b/>
              </w:rPr>
              <w:t>Customer service</w:t>
            </w:r>
          </w:p>
          <w:p w:rsidR="0077275D" w:rsidRPr="006B1A27" w:rsidRDefault="0077275D" w:rsidP="0077275D">
            <w:pPr>
              <w:pStyle w:val="BulletedList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6B1A27">
              <w:rPr>
                <w:rFonts w:asciiTheme="minorHAnsi" w:hAnsiTheme="minorHAnsi" w:cstheme="minorHAnsi"/>
                <w:b/>
              </w:rPr>
              <w:t>Phone calls</w:t>
            </w:r>
          </w:p>
          <w:p w:rsidR="0077275D" w:rsidRDefault="0077275D" w:rsidP="0077275D">
            <w:pPr>
              <w:pStyle w:val="BulletedList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6B1A27">
              <w:rPr>
                <w:rFonts w:asciiTheme="minorHAnsi" w:hAnsiTheme="minorHAnsi" w:cstheme="minorHAnsi"/>
                <w:b/>
              </w:rPr>
              <w:t>Work orders</w:t>
            </w:r>
            <w:r>
              <w:rPr>
                <w:rFonts w:asciiTheme="minorHAnsi" w:hAnsiTheme="minorHAnsi" w:cstheme="minorHAnsi"/>
                <w:b/>
              </w:rPr>
              <w:t xml:space="preserve"> (disconnects, meter change out, leak, etc.</w:t>
            </w:r>
          </w:p>
          <w:p w:rsidR="0077275D" w:rsidRDefault="0077275D" w:rsidP="0077275D">
            <w:pPr>
              <w:pStyle w:val="BulletedList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Enter and reconcile payments</w:t>
            </w:r>
          </w:p>
          <w:p w:rsidR="0077275D" w:rsidRPr="006B1A27" w:rsidRDefault="0077275D" w:rsidP="0077275D">
            <w:pPr>
              <w:pStyle w:val="BulletedList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Prepare financial reports and board reports as requested</w:t>
            </w:r>
          </w:p>
          <w:p w:rsidR="0077275D" w:rsidRPr="006B1A27" w:rsidRDefault="0077275D" w:rsidP="0077275D">
            <w:pPr>
              <w:pStyle w:val="BulletedList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6B1A27">
              <w:rPr>
                <w:rFonts w:asciiTheme="minorHAnsi" w:hAnsiTheme="minorHAnsi" w:cstheme="minorHAnsi"/>
                <w:b/>
              </w:rPr>
              <w:t>Assist with all other administrative duties for the s</w:t>
            </w:r>
            <w:r w:rsidR="006C050B">
              <w:rPr>
                <w:rFonts w:asciiTheme="minorHAnsi" w:hAnsiTheme="minorHAnsi" w:cstheme="minorHAnsi"/>
                <w:b/>
              </w:rPr>
              <w:t>ystem according to by-laws</w:t>
            </w:r>
          </w:p>
          <w:p w:rsidR="0077275D" w:rsidRDefault="0077275D" w:rsidP="0077275D">
            <w:pPr>
              <w:pStyle w:val="c13"/>
              <w:numPr>
                <w:ilvl w:val="0"/>
                <w:numId w:val="2"/>
              </w:numPr>
              <w:spacing w:before="0" w:after="0" w:line="253" w:lineRule="atLeas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A2B5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Respond to questions and requests for information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  <w:r w:rsidRPr="008A2B5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77275D" w:rsidRPr="00470FDF" w:rsidRDefault="0077275D" w:rsidP="0077275D">
            <w:pPr>
              <w:pStyle w:val="c13"/>
              <w:numPr>
                <w:ilvl w:val="0"/>
                <w:numId w:val="2"/>
              </w:numPr>
              <w:spacing w:before="0" w:after="0" w:line="253" w:lineRule="atLeast"/>
              <w:jc w:val="both"/>
              <w:rPr>
                <w:rStyle w:val="c3"/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May be asked to update social media or web</w:t>
            </w:r>
            <w:r w:rsidR="006C050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pages for the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systems as</w:t>
            </w:r>
            <w:r w:rsidR="007630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needed and all other duties assigned.</w:t>
            </w:r>
          </w:p>
          <w:p w:rsidR="0077275D" w:rsidRPr="00B96510" w:rsidRDefault="0077275D" w:rsidP="006C050B">
            <w:pPr>
              <w:pStyle w:val="c13"/>
              <w:spacing w:before="0" w:after="0" w:line="253" w:lineRule="atLeast"/>
              <w:ind w:left="84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77275D" w:rsidRPr="007D75F9" w:rsidRDefault="0077275D" w:rsidP="008A7E60">
            <w:pPr>
              <w:pStyle w:val="Secondarylabels"/>
              <w:spacing w:after="0"/>
              <w:rPr>
                <w:rFonts w:asciiTheme="minorHAnsi" w:hAnsiTheme="minorHAnsi" w:cstheme="minorHAnsi"/>
                <w:sz w:val="22"/>
                <w:u w:val="single"/>
              </w:rPr>
            </w:pPr>
            <w:r w:rsidRPr="00227CE8">
              <w:rPr>
                <w:rFonts w:asciiTheme="minorHAnsi" w:hAnsiTheme="minorHAnsi" w:cstheme="minorHAnsi"/>
                <w:sz w:val="22"/>
                <w:u w:val="single"/>
              </w:rPr>
              <w:t>Qualifications and Education Requirements</w:t>
            </w:r>
          </w:p>
          <w:p w:rsidR="0077275D" w:rsidRPr="00D5304F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Ability to work under pressure and maintain a tight schedule</w:t>
            </w:r>
          </w:p>
          <w:p w:rsidR="0077275D" w:rsidRPr="00D5304F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Creative thinking – Possess the ability to develop and create new ideas, systems, and relationships for the success of the organization</w:t>
            </w:r>
          </w:p>
          <w:p w:rsidR="0077275D" w:rsidRPr="00D5304F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Decision making skills: Have the ability to analyze information and evaluate results in order to make the best decision in solving problems</w:t>
            </w:r>
          </w:p>
          <w:p w:rsidR="0077275D" w:rsidRPr="00D5304F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Planning skills: – Must have the ability to develop specific plans and goals to help in accomplishing tasks efficiently</w:t>
            </w:r>
          </w:p>
          <w:p w:rsidR="0077275D" w:rsidRPr="00D5304F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Ability to take complaints and resolve disputes and conflicts with various personality types</w:t>
            </w:r>
          </w:p>
          <w:p w:rsidR="0077275D" w:rsidRPr="00D5304F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Motivating skills: Must be able to encourage and build team spirit among staff, bringing about mutual respect and cooperation</w:t>
            </w:r>
          </w:p>
          <w:p w:rsidR="0077275D" w:rsidRPr="006C050B" w:rsidRDefault="0077275D" w:rsidP="006C050B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He/she must have pleasant personality and display managerial and leadership abilities</w:t>
            </w:r>
          </w:p>
          <w:p w:rsidR="0077275D" w:rsidRPr="00D5304F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Must be able to accept risks and manage people to mitigate risks</w:t>
            </w:r>
          </w:p>
          <w:p w:rsidR="0077275D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Must have a positive charismatic persona</w:t>
            </w:r>
            <w:r w:rsidR="006C050B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lity to promote a positive environment</w:t>
            </w:r>
          </w:p>
          <w:p w:rsidR="0077275D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Minimum of 2 years of office administration experience</w:t>
            </w:r>
          </w:p>
          <w:p w:rsidR="0077275D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 xml:space="preserve">Proficiency in MS Office with expertise in Microsoft </w:t>
            </w:r>
            <w:r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 xml:space="preserve">Excel, </w:t>
            </w:r>
            <w:r w:rsidR="00D040A4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Word,</w:t>
            </w:r>
            <w:r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 xml:space="preserve"> QuickBooks</w:t>
            </w:r>
          </w:p>
          <w:p w:rsidR="0077275D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Proficiency in database entry</w:t>
            </w:r>
          </w:p>
          <w:p w:rsidR="0077275D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 xml:space="preserve">Ability to analyze and revise operating practices to improve efficiency </w:t>
            </w:r>
          </w:p>
          <w:p w:rsidR="0077275D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 xml:space="preserve">Detail oriented and comfortable working in a fast-paced office environment </w:t>
            </w:r>
          </w:p>
          <w:p w:rsidR="0077275D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 xml:space="preserve">Exceptional communication skills </w:t>
            </w:r>
          </w:p>
          <w:p w:rsidR="0077275D" w:rsidRPr="00D5304F" w:rsidRDefault="0077275D" w:rsidP="0077275D">
            <w:pPr>
              <w:numPr>
                <w:ilvl w:val="0"/>
                <w:numId w:val="4"/>
              </w:numPr>
              <w:shd w:val="clear" w:color="auto" w:fill="FFFFFF"/>
              <w:spacing w:before="0" w:after="0"/>
              <w:textAlignment w:val="baseline"/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</w:pPr>
            <w:r w:rsidRPr="00D5304F">
              <w:rPr>
                <w:rFonts w:asciiTheme="minorHAnsi" w:eastAsia="Times New Roman" w:hAnsiTheme="minorHAnsi" w:cstheme="minorHAnsi"/>
                <w:b/>
                <w:color w:val="444444"/>
                <w:szCs w:val="21"/>
              </w:rPr>
              <w:t>Superior organization skills and dedication to completing projects in a timely manner</w:t>
            </w:r>
          </w:p>
          <w:p w:rsidR="0077275D" w:rsidRPr="00D5304F" w:rsidRDefault="0077275D" w:rsidP="008A7E60">
            <w:pPr>
              <w:pStyle w:val="Secondarylabels"/>
              <w:rPr>
                <w:rFonts w:asciiTheme="minorHAnsi" w:hAnsiTheme="minorHAnsi" w:cstheme="minorHAnsi"/>
                <w:b w:val="0"/>
              </w:rPr>
            </w:pPr>
          </w:p>
          <w:p w:rsidR="0077275D" w:rsidRPr="00227CE8" w:rsidRDefault="0077275D" w:rsidP="008A7E60">
            <w:pPr>
              <w:pStyle w:val="c9"/>
              <w:spacing w:before="0" w:beforeAutospacing="0" w:after="0" w:afterAutospacing="0" w:line="253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227C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Preferred Skills</w:t>
            </w:r>
            <w:r w:rsidRPr="00227C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:rsidR="0077275D" w:rsidRPr="00E74E0A" w:rsidRDefault="0077275D" w:rsidP="008A7E60">
            <w:pPr>
              <w:pStyle w:val="c9"/>
              <w:spacing w:before="0" w:beforeAutospacing="0" w:after="0" w:afterAutospacing="0" w:line="253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40407">
              <w:rPr>
                <w:rStyle w:val="c3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Eligible applicants must be m</w:t>
            </w:r>
            <w:r>
              <w:rPr>
                <w:rStyle w:val="c3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otivated self-starters with a minimum of 2 years office administration experience</w:t>
            </w:r>
            <w:r w:rsidRPr="00F40407">
              <w:rPr>
                <w:rStyle w:val="c3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must have good communication skills.</w:t>
            </w:r>
            <w:r>
              <w:rPr>
                <w:rStyle w:val="c3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040A4">
              <w:rPr>
                <w:rStyle w:val="c3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Accounts receivable experience, excellent customer service skills,</w:t>
            </w:r>
            <w:r w:rsidR="00F7327A">
              <w:rPr>
                <w:rStyle w:val="c3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account reconciliation, daily deposits, monthly billing and monthly board meetings are all required. </w:t>
            </w:r>
            <w:r w:rsidR="00D040A4">
              <w:rPr>
                <w:rStyle w:val="c3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Must be </w:t>
            </w:r>
            <w:r w:rsidRPr="00227CE8">
              <w:rPr>
                <w:rFonts w:asciiTheme="minorHAnsi" w:hAnsiTheme="minorHAnsi" w:cstheme="minorHAnsi"/>
                <w:b/>
                <w:sz w:val="20"/>
                <w:szCs w:val="20"/>
              </w:rPr>
              <w:t>will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ing to</w:t>
            </w:r>
            <w:r w:rsidRPr="00227C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coordinate with other departments to ensure all </w:t>
            </w:r>
            <w:r w:rsidR="00F7327A">
              <w:rPr>
                <w:rFonts w:asciiTheme="minorHAnsi" w:hAnsiTheme="minorHAnsi" w:cstheme="minorHAnsi"/>
                <w:b/>
                <w:sz w:val="20"/>
                <w:szCs w:val="20"/>
              </w:rPr>
              <w:t>aspects of each project are met and follow up on all requests to ensure members of the District are a priority.</w:t>
            </w:r>
          </w:p>
          <w:p w:rsidR="0077275D" w:rsidRDefault="0077275D" w:rsidP="008A7E60">
            <w:pPr>
              <w:pStyle w:val="c9"/>
              <w:spacing w:before="0" w:beforeAutospacing="0" w:after="0" w:afterAutospacing="0" w:line="253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5D" w:rsidRPr="00C54013" w:rsidRDefault="0077275D" w:rsidP="00D040A4">
            <w:pPr>
              <w:pStyle w:val="c9"/>
              <w:spacing w:before="0" w:beforeAutospacing="0" w:after="240" w:afterAutospacing="0" w:line="253" w:lineRule="atLeast"/>
              <w:rPr>
                <w:rFonts w:asciiTheme="minorHAnsi" w:hAnsiTheme="minorHAnsi" w:cstheme="minorHAnsi"/>
              </w:rPr>
            </w:pPr>
            <w:r>
              <w:rPr>
                <w:rStyle w:val="c3"/>
                <w:rFonts w:ascii="&amp;quot" w:hAnsi="&amp;quot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        </w:t>
            </w:r>
          </w:p>
        </w:tc>
      </w:tr>
      <w:tr w:rsidR="0077275D" w:rsidRPr="00C54013" w:rsidTr="008A7E60">
        <w:tc>
          <w:tcPr>
            <w:tcW w:w="1818" w:type="dxa"/>
            <w:shd w:val="clear" w:color="auto" w:fill="F2F2F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lastRenderedPageBreak/>
              <w:t>Reviewed By:</w:t>
            </w:r>
          </w:p>
        </w:tc>
        <w:tc>
          <w:tcPr>
            <w:tcW w:w="3330" w:type="dxa"/>
            <w:gridSpan w:val="3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577" w:type="dxa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</w:tr>
      <w:tr w:rsidR="0077275D" w:rsidRPr="00C54013" w:rsidTr="008A7E60">
        <w:tc>
          <w:tcPr>
            <w:tcW w:w="1818" w:type="dxa"/>
            <w:shd w:val="clear" w:color="auto" w:fill="F2F2F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Approved By:</w:t>
            </w:r>
          </w:p>
        </w:tc>
        <w:tc>
          <w:tcPr>
            <w:tcW w:w="3330" w:type="dxa"/>
            <w:gridSpan w:val="3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F2F2F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577" w:type="dxa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</w:tr>
      <w:tr w:rsidR="0077275D" w:rsidRPr="00C54013" w:rsidTr="008A7E60">
        <w:tc>
          <w:tcPr>
            <w:tcW w:w="1818" w:type="dxa"/>
            <w:shd w:val="clear" w:color="auto" w:fill="F2F2F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Last Updated By:</w:t>
            </w:r>
          </w:p>
        </w:tc>
        <w:tc>
          <w:tcPr>
            <w:tcW w:w="3330" w:type="dxa"/>
            <w:gridSpan w:val="3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F2F2F2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  <w:r w:rsidRPr="00C54013">
              <w:rPr>
                <w:rFonts w:asciiTheme="minorHAnsi" w:hAnsiTheme="minorHAnsi" w:cstheme="minorHAnsi"/>
              </w:rPr>
              <w:t>Date/Time:</w:t>
            </w:r>
          </w:p>
        </w:tc>
        <w:tc>
          <w:tcPr>
            <w:tcW w:w="3577" w:type="dxa"/>
          </w:tcPr>
          <w:p w:rsidR="0077275D" w:rsidRPr="00C54013" w:rsidRDefault="0077275D" w:rsidP="008A7E60">
            <w:pPr>
              <w:rPr>
                <w:rFonts w:asciiTheme="minorHAnsi" w:hAnsiTheme="minorHAnsi" w:cstheme="minorHAnsi"/>
              </w:rPr>
            </w:pPr>
          </w:p>
        </w:tc>
      </w:tr>
    </w:tbl>
    <w:p w:rsidR="00410CB4" w:rsidRDefault="00410CB4"/>
    <w:sectPr w:rsidR="0041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115"/>
    <w:multiLevelType w:val="hybridMultilevel"/>
    <w:tmpl w:val="54FCC1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8BD"/>
    <w:multiLevelType w:val="hybridMultilevel"/>
    <w:tmpl w:val="1C2E62B6"/>
    <w:lvl w:ilvl="0" w:tplc="85D25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8B12777"/>
    <w:multiLevelType w:val="hybridMultilevel"/>
    <w:tmpl w:val="7B3E6A6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5D"/>
    <w:rsid w:val="00384270"/>
    <w:rsid w:val="00410CB4"/>
    <w:rsid w:val="006C050B"/>
    <w:rsid w:val="0076309B"/>
    <w:rsid w:val="0077275D"/>
    <w:rsid w:val="00A10D86"/>
    <w:rsid w:val="00B57275"/>
    <w:rsid w:val="00D040A4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DD7CD-6767-4A59-B51E-ED0A325F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5D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75D"/>
    <w:rPr>
      <w:color w:val="0000FF"/>
      <w:u w:val="single"/>
    </w:rPr>
  </w:style>
  <w:style w:type="paragraph" w:customStyle="1" w:styleId="Label">
    <w:name w:val="Label"/>
    <w:basedOn w:val="Normal"/>
    <w:qFormat/>
    <w:rsid w:val="0077275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77275D"/>
    <w:rPr>
      <w:color w:val="262626"/>
    </w:rPr>
  </w:style>
  <w:style w:type="paragraph" w:customStyle="1" w:styleId="BulletedList">
    <w:name w:val="Bulleted List"/>
    <w:basedOn w:val="Normal"/>
    <w:qFormat/>
    <w:rsid w:val="0077275D"/>
    <w:pPr>
      <w:numPr>
        <w:numId w:val="1"/>
      </w:numPr>
    </w:pPr>
    <w:rPr>
      <w:color w:val="262626"/>
    </w:rPr>
  </w:style>
  <w:style w:type="paragraph" w:customStyle="1" w:styleId="Secondarylabels">
    <w:name w:val="Secondary labels"/>
    <w:basedOn w:val="Label"/>
    <w:qFormat/>
    <w:rsid w:val="0077275D"/>
    <w:pPr>
      <w:spacing w:before="120" w:after="120"/>
    </w:pPr>
  </w:style>
  <w:style w:type="paragraph" w:customStyle="1" w:styleId="c9">
    <w:name w:val="c9"/>
    <w:basedOn w:val="Normal"/>
    <w:rsid w:val="007727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15">
    <w:name w:val="c15"/>
    <w:basedOn w:val="DefaultParagraphFont"/>
    <w:rsid w:val="0077275D"/>
  </w:style>
  <w:style w:type="character" w:customStyle="1" w:styleId="c3">
    <w:name w:val="c3"/>
    <w:basedOn w:val="DefaultParagraphFont"/>
    <w:rsid w:val="0077275D"/>
  </w:style>
  <w:style w:type="paragraph" w:customStyle="1" w:styleId="c13">
    <w:name w:val="c13"/>
    <w:basedOn w:val="Normal"/>
    <w:rsid w:val="007727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OKW E750</dc:creator>
  <cp:keywords/>
  <dc:description/>
  <cp:lastModifiedBy>OKW E750</cp:lastModifiedBy>
  <cp:revision>6</cp:revision>
  <cp:lastPrinted>2021-08-30T20:37:00Z</cp:lastPrinted>
  <dcterms:created xsi:type="dcterms:W3CDTF">2021-08-11T16:15:00Z</dcterms:created>
  <dcterms:modified xsi:type="dcterms:W3CDTF">2021-08-30T20:42:00Z</dcterms:modified>
</cp:coreProperties>
</file>